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FCFE7">
    <v:background id="_x0000_s1025" o:bwmode="white" fillcolor="#bfcfe7" o:targetscreensize="1024,768">
      <v:fill color2="#e7edf6" focus="100%" type="gradient"/>
    </v:background>
  </w:background>
  <w:body>
    <w:p w14:paraId="3D98911A" w14:textId="77777777" w:rsidR="00CE7099" w:rsidRPr="00B826BD" w:rsidRDefault="00312BF6" w:rsidP="00B826BD">
      <w:pPr>
        <w:keepLines/>
        <w:suppressLineNumbers/>
        <w:pBdr>
          <w:top w:val="single" w:sz="18" w:space="1" w:color="0000FF"/>
          <w:left w:val="single" w:sz="18" w:space="1" w:color="0000FF"/>
          <w:bottom w:val="single" w:sz="18" w:space="1" w:color="0000FF"/>
          <w:right w:val="single" w:sz="18" w:space="1" w:color="0000FF"/>
        </w:pBdr>
        <w:shd w:val="pct5" w:color="ACB9CA" w:themeColor="text2" w:themeTint="66" w:fill="DEEAF6" w:themeFill="accent1" w:themeFillTint="33"/>
        <w:spacing w:before="120" w:after="240" w:line="240" w:lineRule="atLeast"/>
        <w:ind w:left="851" w:right="1134"/>
        <w:jc w:val="center"/>
        <w:rPr>
          <w:rFonts w:ascii="Umbra BT" w:eastAsia="Times New Roman" w:hAnsi="Umbra BT" w:cs="Times New Roman"/>
          <w:b/>
          <w:i/>
          <w:color w:val="000080"/>
          <w:sz w:val="44"/>
          <w:szCs w:val="20"/>
        </w:rPr>
      </w:pPr>
      <w:r w:rsidRPr="00B826BD">
        <w:rPr>
          <w:rFonts w:ascii="Umbra BT" w:eastAsia="Times New Roman" w:hAnsi="Umbra BT" w:cs="Times New Roman"/>
          <w:b/>
          <w:i/>
          <w:color w:val="000080"/>
          <w:sz w:val="44"/>
          <w:szCs w:val="20"/>
        </w:rPr>
        <w:t>E</w:t>
      </w:r>
      <w:r w:rsidR="002927C6" w:rsidRPr="00B826BD">
        <w:rPr>
          <w:rFonts w:ascii="Umbra BT" w:eastAsia="Times New Roman" w:hAnsi="Umbra BT" w:cs="Times New Roman"/>
          <w:b/>
          <w:i/>
          <w:color w:val="000080"/>
          <w:sz w:val="44"/>
          <w:szCs w:val="20"/>
        </w:rPr>
        <w:t xml:space="preserve">ntreprise </w:t>
      </w:r>
      <w:r w:rsidR="00987F2C" w:rsidRPr="00B826BD">
        <w:rPr>
          <w:rFonts w:ascii="Umbra BT" w:eastAsia="Times New Roman" w:hAnsi="Umbra BT" w:cs="Times New Roman"/>
          <w:b/>
          <w:i/>
          <w:noProof/>
          <w:color w:val="000080"/>
          <w:sz w:val="44"/>
          <w:szCs w:val="20"/>
        </w:rPr>
        <w:drawing>
          <wp:inline distT="0" distB="0" distL="0" distR="0" wp14:anchorId="2DBA346E" wp14:editId="5B7A3168">
            <wp:extent cx="662940" cy="572770"/>
            <wp:effectExtent l="0" t="0" r="0" b="0"/>
            <wp:docPr id="1" name="Image 1" descr="bs008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823_"/>
                    <pic:cNvPicPr>
                      <a:picLocks noChangeAspect="1" noChangeArrowheads="1"/>
                    </pic:cNvPicPr>
                  </pic:nvPicPr>
                  <pic:blipFill>
                    <a:blip r:embed="rId7"/>
                    <a:srcRect/>
                    <a:stretch>
                      <a:fillRect/>
                    </a:stretch>
                  </pic:blipFill>
                  <pic:spPr bwMode="auto">
                    <a:xfrm>
                      <a:off x="0" y="0"/>
                      <a:ext cx="662940" cy="572770"/>
                    </a:xfrm>
                    <a:prstGeom prst="rect">
                      <a:avLst/>
                    </a:prstGeom>
                    <a:noFill/>
                    <a:ln w="9525">
                      <a:noFill/>
                      <a:miter lim="800000"/>
                      <a:headEnd/>
                      <a:tailEnd/>
                    </a:ln>
                  </pic:spPr>
                </pic:pic>
              </a:graphicData>
            </a:graphic>
          </wp:inline>
        </w:drawing>
      </w:r>
      <w:r w:rsidR="002927C6" w:rsidRPr="00B826BD">
        <w:rPr>
          <w:rFonts w:ascii="Umbra BT" w:eastAsia="Times New Roman" w:hAnsi="Umbra BT" w:cs="Times New Roman"/>
          <w:b/>
          <w:i/>
          <w:color w:val="000080"/>
          <w:sz w:val="44"/>
          <w:szCs w:val="20"/>
        </w:rPr>
        <w:t xml:space="preserve"> structure</w:t>
      </w:r>
    </w:p>
    <w:p w14:paraId="21035D60" w14:textId="77777777" w:rsidR="00CE7099" w:rsidRPr="00B826BD" w:rsidRDefault="002927C6" w:rsidP="006B73FF">
      <w:pPr>
        <w:spacing w:before="180" w:after="80"/>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B826BD">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LA STRUCTURE DE L'ENTREPRISE</w:t>
      </w:r>
    </w:p>
    <w:p w14:paraId="1921F7EE" w14:textId="77777777"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3"/>
          <w:sz w:val="112"/>
        </w:rPr>
      </w:pPr>
      <w:permStart w:id="1252880960" w:edGrp="everyone"/>
      <w:r w:rsidRPr="00122E77">
        <w:rPr>
          <w:rFonts w:cs="Tahoma"/>
          <w:b/>
          <w:position w:val="-13"/>
          <w:sz w:val="112"/>
        </w:rPr>
        <w:t>U</w:t>
      </w:r>
    </w:p>
    <w:p w14:paraId="473126F3" w14:textId="77777777" w:rsidR="00CE7099" w:rsidRDefault="002927C6">
      <w:pPr>
        <w:pStyle w:val="Texte"/>
        <w:widowControl w:val="0"/>
        <w:rPr>
          <w:i/>
        </w:rPr>
      </w:pPr>
      <w:r w:rsidRPr="00701EA2">
        <w:rPr>
          <w:b/>
        </w:rPr>
        <w:t>ne entreprise n'est pas un rassemblement d'hommes travaillant ensemble</w:t>
      </w:r>
      <w:r w:rsidRPr="00D54A3D">
        <w:t xml:space="preserve">. Elle est un ensemble organisé, avec une structure et un objectif. L'objectif fondamental, en principe, doit rarement varier au cours de la vie de l'entreprise. Par contre, l'ensemble des sous objectifs peut varier en fonction de l'environnement et de la structure : ce sont en effet des </w:t>
      </w:r>
      <w:r w:rsidRPr="00D54A3D">
        <w:rPr>
          <w:color w:val="333333"/>
        </w:rPr>
        <w:t>moyens d'atteindre l'objectif fondamental</w:t>
      </w:r>
      <w:r w:rsidRPr="00D54A3D">
        <w:t>.</w:t>
      </w:r>
    </w:p>
    <w:permEnd w:id="1252880960"/>
    <w:p w14:paraId="43B008AD" w14:textId="77777777"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STRUCTURE ET ORGANIGRAMME</w:t>
      </w:r>
    </w:p>
    <w:p w14:paraId="5349AADD" w14:textId="77777777"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14:paraId="4C2CCE34" w14:textId="77777777" w:rsidR="00CE7099" w:rsidRDefault="00847867">
      <w:pPr>
        <w:pStyle w:val="Texte"/>
        <w:widowControl w:val="0"/>
      </w:pPr>
      <w:r>
        <w:rPr>
          <w:b/>
        </w:rPr>
        <w:t>a</w:t>
      </w:r>
      <w:r w:rsidR="002927C6" w:rsidRPr="00701EA2">
        <w:rPr>
          <w:b/>
        </w:rPr>
        <w:t xml:space="preserve"> </w:t>
      </w:r>
      <w:commentRangeStart w:id="0"/>
      <w:r w:rsidR="002927C6" w:rsidRPr="00701EA2">
        <w:rPr>
          <w:b/>
        </w:rPr>
        <w:t xml:space="preserve">structure </w:t>
      </w:r>
      <w:commentRangeEnd w:id="0"/>
      <w:r w:rsidR="00531B0F">
        <w:rPr>
          <w:rStyle w:val="Marquedecommentaire"/>
          <w:rFonts w:asciiTheme="minorHAnsi" w:hAnsiTheme="minorHAnsi"/>
          <w:color w:val="auto"/>
          <w:szCs w:val="20"/>
          <w14:ligatures w14:val="none"/>
          <w14:numForm w14:val="default"/>
          <w14:numSpacing w14:val="default"/>
          <w14:stylisticSets/>
        </w:rPr>
        <w:commentReference w:id="0"/>
      </w:r>
      <w:r w:rsidR="002927C6" w:rsidRPr="00701EA2">
        <w:rPr>
          <w:b/>
        </w:rPr>
        <w:t>d'une entreprise n'est pas son organigramme</w:t>
      </w:r>
      <w:r w:rsidR="002927C6">
        <w:t>. L'orga</w:t>
      </w:r>
      <w:r w:rsidR="002927C6">
        <w:softHyphen/>
        <w:t xml:space="preserve">nigramme est un schéma sur le papier de ce que devrait être l'organisation des hommes dans </w:t>
      </w:r>
      <w:r w:rsidR="002927C6" w:rsidRPr="00951847">
        <w:rPr>
          <w14:stylisticSets>
            <w14:styleSet w14:id="3"/>
          </w14:stylisticSets>
        </w:rPr>
        <w:t xml:space="preserve">l'entreprise. L'organigramme représente donc </w:t>
      </w:r>
      <w:r w:rsidR="002927C6" w:rsidRPr="00CD6BA3">
        <w:rPr>
          <w:color w:val="222A35" w:themeColor="text2" w:themeShade="80"/>
          <w:highlight w:val="lightGray"/>
          <w14:stylisticSets>
            <w14:styleSet w14:id="3"/>
          </w14:stylisticSets>
        </w:rPr>
        <w:t>l'organisation idéale</w:t>
      </w:r>
      <w:r w:rsidR="002927C6" w:rsidRPr="00CD6BA3">
        <w:rPr>
          <w:color w:val="222A35" w:themeColor="text2" w:themeShade="80"/>
          <w14:stylisticSets>
            <w14:styleSet w14:id="3"/>
          </w14:stylisticSets>
        </w:rPr>
        <w:t xml:space="preserve"> </w:t>
      </w:r>
      <w:r w:rsidR="002927C6" w:rsidRPr="00951847">
        <w:rPr>
          <w14:stylisticSets>
            <w14:styleSet w14:id="3"/>
          </w14:stylisticSets>
        </w:rPr>
        <w:t>voulue par</w:t>
      </w:r>
      <w:r w:rsidR="002927C6">
        <w:t xml:space="preserve">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w:t>
      </w:r>
      <w:r w:rsidR="002927C6" w:rsidRPr="00CD6BA3">
        <w:rPr>
          <w:color w:val="222A35" w:themeColor="text2" w:themeShade="80"/>
          <w:highlight w:val="lightGray"/>
        </w:rPr>
        <w:t>l'organigramme est susceptible d'être modifié</w:t>
      </w:r>
      <w:r w:rsidR="002927C6">
        <w:t>, ce qui ne signifie pas qu'il ne doit pas être respecté.</w:t>
      </w:r>
    </w:p>
    <w:p w14:paraId="6DEF8CA3" w14:textId="77777777" w:rsidR="00CE7099" w:rsidRDefault="002927C6">
      <w:pPr>
        <w:pStyle w:val="Texte"/>
        <w:widowControl w:val="0"/>
      </w:pPr>
      <w:r>
        <w:t xml:space="preserve">L'organigramme est un élément de la structure : il permet de déterminer la responsabilité de chacun des membres de l'entreprise. La liberté d'agir dans cette responsabilité (champs d'action) de chacun de ses membres est le deuxième élément. C'est ce que chacun a le pouvoir de faire. </w:t>
      </w:r>
      <w:r w:rsidRPr="00CD6BA3">
        <w:rPr>
          <w:color w:val="222A35" w:themeColor="text2" w:themeShade="80"/>
          <w:highlight w:val="lightGray"/>
        </w:rPr>
        <w:t>On ne peut pas parler de responsabilité</w:t>
      </w:r>
      <w:r w:rsidRPr="00CD6BA3">
        <w:rPr>
          <w:color w:val="222A35" w:themeColor="text2" w:themeShade="80"/>
        </w:rPr>
        <w:t xml:space="preserve"> </w:t>
      </w:r>
      <w:r>
        <w:t xml:space="preserve">s'il n'existe pas de pouvoir associé. Un équilibre entre la responsabilité et la liberté d'agir est </w:t>
      </w:r>
      <w:r w:rsidRPr="00CD6BA3">
        <w:rPr>
          <w:color w:val="222A35" w:themeColor="text2" w:themeShade="80"/>
          <w:highlight w:val="lightGray"/>
        </w:rPr>
        <w:t>la base d'une structure efficace</w:t>
      </w:r>
      <w:r>
        <w:t>.</w:t>
      </w:r>
    </w:p>
    <w:p w14:paraId="19F32AB3" w14:textId="77777777" w:rsidR="00CE7099" w:rsidRDefault="002927C6">
      <w:pPr>
        <w:pStyle w:val="Texte"/>
        <w:widowControl w:val="0"/>
      </w:pPr>
      <w:r>
        <w:t>Pour atteindre avec efficacité son objectif, l'entreprise doit se définir clairement une structure. Si elle ne le fait pas, elle peut éventuellement atteindre son objectif mais certainement pas avec efficacité. Tuer une mouche avec un marteau compresseur, c'est peut être atteindre l'objectif visé, mais sans efficacité.</w:t>
      </w:r>
    </w:p>
    <w:p w14:paraId="20B9D4A5" w14:textId="77777777" w:rsidR="00CE7099" w:rsidRPr="00FB111C" w:rsidRDefault="00CE1834" w:rsidP="006B73FF">
      <w:pPr>
        <w:spacing w:before="180" w:after="80"/>
        <w:rPr>
          <w:b/>
          <w:bCs/>
          <w:i/>
          <w:color w:val="1530A3"/>
          <w:sz w:val="3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7654B">
        <w:rPr>
          <w:b/>
          <w:bCs/>
          <w:color w:val="1530A3"/>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r w:rsidR="002927C6"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lastRenderedPageBreak/>
        <w:t>COMMENT DEFINIR UNE STRUCTURE</w:t>
      </w:r>
    </w:p>
    <w:p w14:paraId="141F7996" w14:textId="77777777"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14:paraId="16883973" w14:textId="77777777" w:rsidR="00CE7099" w:rsidRDefault="002927C6">
      <w:pPr>
        <w:pStyle w:val="Texte"/>
        <w:widowControl w:val="0"/>
      </w:pPr>
      <w:r w:rsidRPr="00701EA2">
        <w:rPr>
          <w:b/>
        </w:rPr>
        <w:t>a définition d'une structure comprend deux étapes.</w:t>
      </w:r>
      <w:r>
        <w:t xml:space="preserve"> D'abord, il faut déléguer les responsabilités pour aboutir à la définition des centres de responsabilité grâce à l'organigramme. Déléguer une responsabilité à un individu, c'est le rendre responsable de la réalisation d'un sous objectif précis</w:t>
      </w:r>
      <w:r w:rsidRPr="00656CBA">
        <w:rPr>
          <w:color w:val="222A35" w:themeColor="text2" w:themeShade="80"/>
          <w:highlight w:val="lightGray"/>
        </w:rPr>
        <w:t>. Un individu n'est pas responsable d'une machine</w:t>
      </w:r>
      <w:r>
        <w:t xml:space="preserve"> : il répond par exemple de la qualité de production de cette machine, ou il répond de son parfait état de marche dans certaines conditions d'emploi.</w:t>
      </w:r>
    </w:p>
    <w:p w14:paraId="0310AEF9" w14:textId="77777777" w:rsidR="00CE7099" w:rsidRDefault="002927C6">
      <w:pPr>
        <w:pStyle w:val="Texte"/>
        <w:widowControl w:val="0"/>
      </w:pPr>
      <w:r w:rsidRPr="00656CBA">
        <w:rPr>
          <w:color w:val="222A35" w:themeColor="text2" w:themeShade="80"/>
          <w:highlight w:val="lightGray"/>
        </w:rPr>
        <w:t>Une fois que les responsabilités ont été déléguées</w:t>
      </w:r>
      <w:r>
        <w:t>, on peut établir un organigramme. On est responsable de la réalisation d'un objectif vis à vis de quelqu'un. Le responsable du parfait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14:paraId="321530CB" w14:textId="77777777"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LES DIFFERENTES FONCTIONS</w:t>
      </w:r>
    </w:p>
    <w:p w14:paraId="71FDA746" w14:textId="77777777"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Direction</w:t>
      </w:r>
      <w:r>
        <w:br/>
        <w:t xml:space="preserve">La direction prend </w:t>
      </w:r>
      <w:r w:rsidR="00705848">
        <w:t>les décisions stratégiques</w:t>
      </w:r>
    </w:p>
    <w:p w14:paraId="2B071CDF" w14:textId="77777777"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Financière</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financier effectue toutes les opérations de comptabilisation ainsi que la gestion prévisionnelle des comptes</w:t>
      </w:r>
    </w:p>
    <w:p w14:paraId="4AEB54FA" w14:textId="77777777"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Personnel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 xml:space="preserve">Le service du personnel gère la totalité du personnel des exploitations et établit la paie de la totalité des salariés. </w:t>
      </w:r>
    </w:p>
    <w:p w14:paraId="4127DCFA" w14:textId="77777777"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Exploitation</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exploitation vient en renfort des chefs d'agence, assure la liaison entre les agences et l'homogénéité des procédures d'exploitation</w:t>
      </w:r>
    </w:p>
    <w:p w14:paraId="31553AB6" w14:textId="77777777"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Commercial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commercial centralise au siège les relations commerciales avec les gros clients ainsi que l'ensemble des relations</w:t>
      </w:r>
      <w:r>
        <w:rPr>
          <w:sz w:val="22"/>
        </w:rPr>
        <w:t xml:space="preserve"> commerciales internationales. </w:t>
      </w:r>
    </w:p>
    <w:sectPr w:rsidR="00CE7099" w:rsidRPr="00B35319" w:rsidSect="00A7147E">
      <w:headerReference w:type="default" r:id="rId11"/>
      <w:pgSz w:w="11907" w:h="16840"/>
      <w:pgMar w:top="1134" w:right="1134" w:bottom="1134" w:left="1134" w:header="992" w:footer="992" w:gutter="567"/>
      <w:pgBorders w:offsetFrom="page">
        <w:top w:val="tornPaperBlack" w:sz="7" w:space="24" w:color="0000FF"/>
        <w:left w:val="tornPaperBlack" w:sz="7" w:space="24" w:color="0000FF"/>
        <w:bottom w:val="tornPaperBlack" w:sz="7" w:space="24" w:color="0000FF"/>
        <w:right w:val="tornPaperBlack" w:sz="7" w:space="24" w:color="0000FF"/>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el Green" w:date="2019-11-22T11:02:00Z" w:initials="jG">
    <w:p w14:paraId="76EE7780" w14:textId="4AB959A8" w:rsidR="00531B0F" w:rsidRDefault="00531B0F">
      <w:pPr>
        <w:pStyle w:val="Commentaire"/>
      </w:pPr>
      <w:r>
        <w:rPr>
          <w:rStyle w:val="Marquedecommentaire"/>
        </w:rPr>
        <w:annotationRef/>
      </w:r>
      <w:bookmarkStart w:id="1" w:name="_GoBack"/>
      <w:r>
        <w:t>Quel</w:t>
      </w:r>
      <w:r w:rsidR="007D1306">
        <w:t xml:space="preserve">s </w:t>
      </w:r>
      <w:r>
        <w:t>autre</w:t>
      </w:r>
      <w:r w:rsidR="007D1306">
        <w:t xml:space="preserve">s </w:t>
      </w:r>
      <w:r>
        <w:t>terme</w:t>
      </w:r>
      <w:r w:rsidR="007D1306">
        <w:t>s</w:t>
      </w:r>
      <w:r>
        <w:t xml:space="preserve"> employer ?</w:t>
      </w:r>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EE77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E7780" w16cid:durableId="21823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8522" w14:textId="77777777" w:rsidR="003D794F" w:rsidRDefault="003D794F">
      <w:r>
        <w:separator/>
      </w:r>
    </w:p>
  </w:endnote>
  <w:endnote w:type="continuationSeparator" w:id="0">
    <w:p w14:paraId="2426CC1D" w14:textId="77777777" w:rsidR="003D794F" w:rsidRDefault="003D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quee Engrav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abond">
    <w:altName w:val="Calibri"/>
    <w:charset w:val="00"/>
    <w:family w:val="auto"/>
    <w:pitch w:val="variable"/>
    <w:sig w:usb0="00000003" w:usb1="00000000" w:usb2="00000000" w:usb3="00000000" w:csb0="00000001" w:csb1="00000000"/>
  </w:font>
  <w:font w:name="Futurist">
    <w:altName w:val="Calibri"/>
    <w:charset w:val="00"/>
    <w:family w:val="auto"/>
    <w:pitch w:val="variable"/>
    <w:sig w:usb0="00000003" w:usb1="00000000" w:usb2="00000000" w:usb3="00000000" w:csb0="00000001" w:csb1="00000000"/>
  </w:font>
  <w:font w:name="Swis721 BT">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mbra BT">
    <w:altName w:val="Calibri"/>
    <w:charset w:val="00"/>
    <w:family w:val="decorative"/>
    <w:pitch w:val="variable"/>
    <w:sig w:usb0="00000003" w:usb1="00000000" w:usb2="00000000" w:usb3="00000000" w:csb0="00000001" w:csb1="00000000"/>
  </w:font>
  <w:font w:name="+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A7D0" w14:textId="77777777" w:rsidR="003D794F" w:rsidRDefault="003D794F">
      <w:r>
        <w:separator/>
      </w:r>
    </w:p>
  </w:footnote>
  <w:footnote w:type="continuationSeparator" w:id="0">
    <w:p w14:paraId="07BB1A38" w14:textId="77777777" w:rsidR="003D794F" w:rsidRDefault="003D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A0B4" w14:textId="77777777" w:rsidR="00701EA2" w:rsidRDefault="0085265F">
    <w:pPr>
      <w:pStyle w:val="En-tte"/>
      <w:spacing w:after="0"/>
    </w:pPr>
    <w:r>
      <w:rPr>
        <w:noProof/>
      </w:rPr>
      <mc:AlternateContent>
        <mc:Choice Requires="wps">
          <w:drawing>
            <wp:anchor distT="0" distB="0" distL="114300" distR="114300" simplePos="0" relativeHeight="251657728" behindDoc="0" locked="0" layoutInCell="0" allowOverlap="1" wp14:anchorId="745BD9EB" wp14:editId="02C40AC7">
              <wp:simplePos x="0" y="0"/>
              <wp:positionH relativeFrom="margin">
                <wp:align>center</wp:align>
              </wp:positionH>
              <wp:positionV relativeFrom="margin">
                <wp:align>center</wp:align>
              </wp:positionV>
              <wp:extent cx="6016625" cy="1718945"/>
              <wp:effectExtent l="0" t="1771650" r="0" b="141478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16625" cy="1718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DE3841" w14:textId="77777777"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473.75pt;height:135.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" o:allowincell="f" filled="f" stroked="f">
              <v:stroke joinstyle="round"/>
              <o:lock v:ext="edit" shapetype="t"/>
              <v:textbox style="mso-fit-shape-to-text:t">
                <w:txbxContent>
                  <w:p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 type="#_x0000_t75" style="width:11.25pt;height:11.25pt" o:bullet="t">
        <v:imagedata r:id="rId1" o:title="BD21312_"/>
      </v:shape>
    </w:pict>
  </w:numPicBullet>
  <w:numPicBullet w:numPicBulletId="1">
    <w:pict>
      <v:shape id="_x0000_i1357" type="#_x0000_t75" style="width:11.25pt;height:11.25pt" o:bullet="t">
        <v:imagedata r:id="rId2" o:title="BD14867_"/>
      </v:shape>
    </w:pict>
  </w:numPicBullet>
  <w:abstractNum w:abstractNumId="0" w15:restartNumberingAfterBreak="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8C70C3"/>
    <w:multiLevelType w:val="hybridMultilevel"/>
    <w:tmpl w:val="7652A428"/>
    <w:lvl w:ilvl="0" w:tplc="FFB2DAA4">
      <w:start w:val="1"/>
      <w:numFmt w:val="bullet"/>
      <w:lvlText w:val=""/>
      <w:lvlJc w:val="left"/>
      <w:pPr>
        <w:tabs>
          <w:tab w:val="num" w:pos="1559"/>
        </w:tabs>
        <w:ind w:left="1842" w:hanging="283"/>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0F7256"/>
    <w:multiLevelType w:val="multilevel"/>
    <w:tmpl w:val="7652A428"/>
    <w:lvl w:ilvl="0">
      <w:start w:val="1"/>
      <w:numFmt w:val="bullet"/>
      <w:lvlText w:val=""/>
      <w:lvlJc w:val="left"/>
      <w:pPr>
        <w:tabs>
          <w:tab w:val="num" w:pos="1559"/>
        </w:tabs>
        <w:ind w:left="1842" w:hanging="283"/>
      </w:pPr>
      <w:rPr>
        <w:rFonts w:ascii="Symbol" w:hAnsi="Symbol" w:hint="default"/>
        <w:color w:val="auto"/>
        <w:sz w:val="18"/>
      </w:rPr>
    </w:lvl>
    <w:lvl w:ilvl="1">
      <w:start w:val="1"/>
      <w:numFmt w:val="bullet"/>
      <w:lvlText w:val="o"/>
      <w:lvlJc w:val="left"/>
      <w:pPr>
        <w:tabs>
          <w:tab w:val="num" w:pos="2999"/>
        </w:tabs>
        <w:ind w:left="2999" w:hanging="360"/>
      </w:pPr>
      <w:rPr>
        <w:rFonts w:ascii="Courier New" w:hAnsi="Courier New" w:cs="Courier New" w:hint="default"/>
      </w:rPr>
    </w:lvl>
    <w:lvl w:ilvl="2">
      <w:start w:val="1"/>
      <w:numFmt w:val="bullet"/>
      <w:lvlText w:val=""/>
      <w:lvlJc w:val="left"/>
      <w:pPr>
        <w:tabs>
          <w:tab w:val="num" w:pos="3719"/>
        </w:tabs>
        <w:ind w:left="3719" w:hanging="360"/>
      </w:pPr>
      <w:rPr>
        <w:rFonts w:ascii="Wingdings" w:hAnsi="Wingdings" w:hint="default"/>
      </w:rPr>
    </w:lvl>
    <w:lvl w:ilvl="3">
      <w:start w:val="1"/>
      <w:numFmt w:val="bullet"/>
      <w:lvlText w:val=""/>
      <w:lvlJc w:val="left"/>
      <w:pPr>
        <w:tabs>
          <w:tab w:val="num" w:pos="4439"/>
        </w:tabs>
        <w:ind w:left="4439" w:hanging="360"/>
      </w:pPr>
      <w:rPr>
        <w:rFonts w:ascii="Symbol" w:hAnsi="Symbol" w:hint="default"/>
      </w:rPr>
    </w:lvl>
    <w:lvl w:ilvl="4">
      <w:start w:val="1"/>
      <w:numFmt w:val="bullet"/>
      <w:lvlText w:val="o"/>
      <w:lvlJc w:val="left"/>
      <w:pPr>
        <w:tabs>
          <w:tab w:val="num" w:pos="5159"/>
        </w:tabs>
        <w:ind w:left="5159" w:hanging="360"/>
      </w:pPr>
      <w:rPr>
        <w:rFonts w:ascii="Courier New" w:hAnsi="Courier New" w:cs="Courier New" w:hint="default"/>
      </w:rPr>
    </w:lvl>
    <w:lvl w:ilvl="5">
      <w:start w:val="1"/>
      <w:numFmt w:val="bullet"/>
      <w:lvlText w:val=""/>
      <w:lvlJc w:val="left"/>
      <w:pPr>
        <w:tabs>
          <w:tab w:val="num" w:pos="5879"/>
        </w:tabs>
        <w:ind w:left="5879" w:hanging="360"/>
      </w:pPr>
      <w:rPr>
        <w:rFonts w:ascii="Wingdings" w:hAnsi="Wingdings" w:hint="default"/>
      </w:rPr>
    </w:lvl>
    <w:lvl w:ilvl="6">
      <w:start w:val="1"/>
      <w:numFmt w:val="bullet"/>
      <w:lvlText w:val=""/>
      <w:lvlJc w:val="left"/>
      <w:pPr>
        <w:tabs>
          <w:tab w:val="num" w:pos="6599"/>
        </w:tabs>
        <w:ind w:left="6599" w:hanging="360"/>
      </w:pPr>
      <w:rPr>
        <w:rFonts w:ascii="Symbol" w:hAnsi="Symbol" w:hint="default"/>
      </w:rPr>
    </w:lvl>
    <w:lvl w:ilvl="7">
      <w:start w:val="1"/>
      <w:numFmt w:val="bullet"/>
      <w:lvlText w:val="o"/>
      <w:lvlJc w:val="left"/>
      <w:pPr>
        <w:tabs>
          <w:tab w:val="num" w:pos="7319"/>
        </w:tabs>
        <w:ind w:left="7319" w:hanging="360"/>
      </w:pPr>
      <w:rPr>
        <w:rFonts w:ascii="Courier New" w:hAnsi="Courier New" w:cs="Courier New" w:hint="default"/>
      </w:rPr>
    </w:lvl>
    <w:lvl w:ilvl="8">
      <w:start w:val="1"/>
      <w:numFmt w:val="bullet"/>
      <w:lvlText w:val=""/>
      <w:lvlJc w:val="left"/>
      <w:pPr>
        <w:tabs>
          <w:tab w:val="num" w:pos="8039"/>
        </w:tabs>
        <w:ind w:left="8039" w:hanging="360"/>
      </w:pPr>
      <w:rPr>
        <w:rFonts w:ascii="Wingdings" w:hAnsi="Wingdings" w:hint="default"/>
      </w:rPr>
    </w:lvl>
  </w:abstractNum>
  <w:abstractNum w:abstractNumId="5" w15:restartNumberingAfterBreak="0">
    <w:nsid w:val="1665510E"/>
    <w:multiLevelType w:val="hybridMultilevel"/>
    <w:tmpl w:val="E4EA9D44"/>
    <w:lvl w:ilvl="0" w:tplc="3014FAD0">
      <w:start w:val="1"/>
      <w:numFmt w:val="bullet"/>
      <w:lvlText w:val=""/>
      <w:lvlPicBulletId w:val="1"/>
      <w:lvlJc w:val="left"/>
      <w:pPr>
        <w:tabs>
          <w:tab w:val="num" w:pos="1919"/>
        </w:tabs>
        <w:ind w:left="1919" w:hanging="360"/>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6" w15:restartNumberingAfterBreak="0">
    <w:nsid w:val="230531EB"/>
    <w:multiLevelType w:val="hybridMultilevel"/>
    <w:tmpl w:val="E0107C38"/>
    <w:lvl w:ilvl="0" w:tplc="2EF034B2">
      <w:start w:val="1"/>
      <w:numFmt w:val="decimalZero"/>
      <w:lvlText w:val="%1."/>
      <w:lvlJc w:val="left"/>
      <w:pPr>
        <w:tabs>
          <w:tab w:val="num" w:pos="1919"/>
        </w:tabs>
        <w:ind w:left="1919" w:hanging="360"/>
      </w:pPr>
      <w:rPr>
        <w:rFonts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7" w15:restartNumberingAfterBreak="0">
    <w:nsid w:val="4CE77A9E"/>
    <w:multiLevelType w:val="multilevel"/>
    <w:tmpl w:val="FBEC15DC"/>
    <w:lvl w:ilvl="0">
      <w:start w:val="3"/>
      <w:numFmt w:val="upperRoman"/>
      <w:suff w:val="space"/>
      <w:lvlText w:val="%1."/>
      <w:lvlJc w:val="left"/>
      <w:pPr>
        <w:ind w:left="1701" w:firstLine="0"/>
      </w:pPr>
    </w:lvl>
    <w:lvl w:ilvl="1">
      <w:start w:val="1"/>
      <w:numFmt w:val="upperLetter"/>
      <w:suff w:val="space"/>
      <w:lvlText w:val="%2."/>
      <w:lvlJc w:val="left"/>
      <w:pPr>
        <w:ind w:left="2268" w:firstLine="0"/>
      </w:pPr>
    </w:lvl>
    <w:lvl w:ilvl="2">
      <w:start w:val="1"/>
      <w:numFmt w:val="decimal"/>
      <w:suff w:val="space"/>
      <w:lvlText w:val="%3."/>
      <w:lvlJc w:val="left"/>
      <w:pPr>
        <w:ind w:left="907" w:firstLine="0"/>
      </w:pPr>
    </w:lvl>
    <w:lvl w:ilvl="3">
      <w:start w:val="1"/>
      <w:numFmt w:val="lowerLetter"/>
      <w:suff w:val="space"/>
      <w:lvlText w:val="%4)"/>
      <w:lvlJc w:val="left"/>
      <w:pPr>
        <w:ind w:left="964" w:hanging="396"/>
      </w:pPr>
    </w:lvl>
    <w:lvl w:ilvl="4">
      <w:start w:val="1"/>
      <w:numFmt w:val="decimal"/>
      <w:suff w:val="space"/>
      <w:lvlText w:val="(%5)"/>
      <w:lvlJc w:val="left"/>
      <w:pPr>
        <w:ind w:left="1418" w:hanging="567"/>
      </w:pPr>
    </w:lvl>
    <w:lvl w:ilvl="5">
      <w:start w:val="1"/>
      <w:numFmt w:val="lowerLetter"/>
      <w:lvlText w:val="(%6)"/>
      <w:lvlJc w:val="left"/>
      <w:pPr>
        <w:tabs>
          <w:tab w:val="num" w:pos="0"/>
        </w:tabs>
        <w:ind w:left="1418" w:hanging="708"/>
      </w:p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708" w:hanging="708"/>
      </w:pPr>
    </w:lvl>
    <w:lvl w:ilvl="8">
      <w:start w:val="1"/>
      <w:numFmt w:val="lowerRoman"/>
      <w:lvlText w:val="(%9)"/>
      <w:lvlJc w:val="left"/>
      <w:pPr>
        <w:tabs>
          <w:tab w:val="num" w:pos="0"/>
        </w:tabs>
        <w:ind w:left="708" w:hanging="708"/>
      </w:pPr>
    </w:lvl>
  </w:abstractNum>
  <w:abstractNum w:abstractNumId="8" w15:restartNumberingAfterBreak="0">
    <w:nsid w:val="711F1004"/>
    <w:multiLevelType w:val="singleLevel"/>
    <w:tmpl w:val="DF1019AA"/>
    <w:lvl w:ilvl="0">
      <w:start w:val="1"/>
      <w:numFmt w:val="bullet"/>
      <w:lvlText w:val=""/>
      <w:lvlJc w:val="left"/>
      <w:pPr>
        <w:tabs>
          <w:tab w:val="num" w:pos="1919"/>
        </w:tabs>
        <w:ind w:left="1843" w:hanging="284"/>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8"/>
  </w:num>
  <w:num w:numId="13">
    <w:abstractNumId w:val="2"/>
  </w:num>
  <w:num w:numId="14">
    <w:abstractNumId w:val="4"/>
  </w:num>
  <w:num w:numId="15">
    <w:abstractNumId w:val="5"/>
  </w:num>
  <w:num w:numId="16">
    <w:abstractNumId w:val="6"/>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l Green">
    <w15:presenceInfo w15:providerId="Windows Live" w15:userId="a8df8624b2a75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bfcf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C0"/>
    <w:rsid w:val="00013545"/>
    <w:rsid w:val="00031C54"/>
    <w:rsid w:val="000A209F"/>
    <w:rsid w:val="000C6724"/>
    <w:rsid w:val="000D1D37"/>
    <w:rsid w:val="00122E77"/>
    <w:rsid w:val="00130E3B"/>
    <w:rsid w:val="001628F6"/>
    <w:rsid w:val="002927C6"/>
    <w:rsid w:val="0029483E"/>
    <w:rsid w:val="002A5E8D"/>
    <w:rsid w:val="002F36DF"/>
    <w:rsid w:val="00312BF6"/>
    <w:rsid w:val="003252BF"/>
    <w:rsid w:val="003D794F"/>
    <w:rsid w:val="003F313F"/>
    <w:rsid w:val="00462DB3"/>
    <w:rsid w:val="00531B0F"/>
    <w:rsid w:val="00583D74"/>
    <w:rsid w:val="005E1F97"/>
    <w:rsid w:val="005E70A4"/>
    <w:rsid w:val="00656CBA"/>
    <w:rsid w:val="006B73FF"/>
    <w:rsid w:val="00701EA2"/>
    <w:rsid w:val="00705848"/>
    <w:rsid w:val="007A7728"/>
    <w:rsid w:val="007D1306"/>
    <w:rsid w:val="007D1E36"/>
    <w:rsid w:val="00816086"/>
    <w:rsid w:val="00847867"/>
    <w:rsid w:val="0085265F"/>
    <w:rsid w:val="00886AA7"/>
    <w:rsid w:val="00891E0A"/>
    <w:rsid w:val="009438CB"/>
    <w:rsid w:val="00951847"/>
    <w:rsid w:val="00987F2C"/>
    <w:rsid w:val="009B432C"/>
    <w:rsid w:val="00A123A3"/>
    <w:rsid w:val="00A7147E"/>
    <w:rsid w:val="00AD3A00"/>
    <w:rsid w:val="00B35319"/>
    <w:rsid w:val="00B36A25"/>
    <w:rsid w:val="00B4378E"/>
    <w:rsid w:val="00B66DCB"/>
    <w:rsid w:val="00B7654B"/>
    <w:rsid w:val="00B826BD"/>
    <w:rsid w:val="00BB3D4D"/>
    <w:rsid w:val="00C449D3"/>
    <w:rsid w:val="00CD6BA3"/>
    <w:rsid w:val="00CE1834"/>
    <w:rsid w:val="00CE7099"/>
    <w:rsid w:val="00D405B1"/>
    <w:rsid w:val="00D54A3D"/>
    <w:rsid w:val="00D85AD5"/>
    <w:rsid w:val="00DB4DF3"/>
    <w:rsid w:val="00DF6C77"/>
    <w:rsid w:val="00E20161"/>
    <w:rsid w:val="00E56770"/>
    <w:rsid w:val="00EB7CA6"/>
    <w:rsid w:val="00EF4249"/>
    <w:rsid w:val="00F0143F"/>
    <w:rsid w:val="00F17CDA"/>
    <w:rsid w:val="00F762C0"/>
    <w:rsid w:val="00FB1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cfe7"/>
    </o:shapedefaults>
    <o:shapelayout v:ext="edit">
      <o:idmap v:ext="edit" data="1"/>
    </o:shapelayout>
  </w:shapeDefaults>
  <w:decimalSymbol w:val=","/>
  <w:listSeparator w:val=";"/>
  <w14:docId w14:val="407D1B38"/>
  <w15:docId w15:val="{3DF23976-E0A5-4BFB-BB9D-E33AB6E5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65F"/>
  </w:style>
  <w:style w:type="paragraph" w:styleId="Titre1">
    <w:name w:val="heading 1"/>
    <w:basedOn w:val="Normal"/>
    <w:next w:val="Normal"/>
    <w:link w:val="Titre1Car"/>
    <w:uiPriority w:val="9"/>
    <w:qFormat/>
    <w:rsid w:val="008526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unhideWhenUsed/>
    <w:qFormat/>
    <w:rsid w:val="008526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8526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8526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unhideWhenUsed/>
    <w:qFormat/>
    <w:rsid w:val="008526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unhideWhenUsed/>
    <w:qFormat/>
    <w:rsid w:val="008526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unhideWhenUsed/>
    <w:qFormat/>
    <w:rsid w:val="0085265F"/>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unhideWhenUsed/>
    <w:qFormat/>
    <w:rsid w:val="008526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unhideWhenUsed/>
    <w:qFormat/>
    <w:rsid w:val="008526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7099"/>
    <w:pPr>
      <w:tabs>
        <w:tab w:val="center" w:pos="4536"/>
        <w:tab w:val="right" w:pos="9072"/>
      </w:tabs>
    </w:pPr>
    <w:rPr>
      <w:i/>
    </w:rPr>
  </w:style>
  <w:style w:type="paragraph" w:styleId="Pieddepage">
    <w:name w:val="footer"/>
    <w:basedOn w:val="Normal"/>
    <w:rsid w:val="00CE7099"/>
    <w:pPr>
      <w:tabs>
        <w:tab w:val="center" w:pos="4536"/>
        <w:tab w:val="right" w:pos="8931"/>
      </w:tabs>
      <w:spacing w:after="0"/>
    </w:pPr>
    <w:rPr>
      <w:i/>
      <w:color w:val="000080"/>
    </w:rPr>
  </w:style>
  <w:style w:type="character" w:styleId="Numrodepage">
    <w:name w:val="page number"/>
    <w:basedOn w:val="Policepardfaut"/>
    <w:rsid w:val="00CE7099"/>
  </w:style>
  <w:style w:type="paragraph" w:styleId="Lgende">
    <w:name w:val="caption"/>
    <w:basedOn w:val="Normal"/>
    <w:next w:val="Normal"/>
    <w:uiPriority w:val="35"/>
    <w:unhideWhenUsed/>
    <w:qFormat/>
    <w:rsid w:val="0085265F"/>
    <w:pPr>
      <w:spacing w:line="240" w:lineRule="auto"/>
    </w:pPr>
    <w:rPr>
      <w:b/>
      <w:bCs/>
      <w:smallCaps/>
      <w:color w:val="5B9BD5" w:themeColor="accent1"/>
      <w:spacing w:val="6"/>
    </w:rPr>
  </w:style>
  <w:style w:type="paragraph" w:styleId="Explorateurdedocuments">
    <w:name w:val="Document Map"/>
    <w:basedOn w:val="Normal"/>
    <w:semiHidden/>
    <w:rsid w:val="00CE7099"/>
    <w:pPr>
      <w:shd w:val="clear" w:color="auto" w:fill="000080"/>
    </w:pPr>
    <w:rPr>
      <w:rFonts w:ascii="Tahoma" w:hAnsi="Tahoma"/>
      <w:i/>
    </w:rPr>
  </w:style>
  <w:style w:type="character" w:customStyle="1" w:styleId="LISTE">
    <w:name w:val="LISTE"/>
    <w:basedOn w:val="Policepardfaut"/>
    <w:rsid w:val="00CE7099"/>
    <w:rPr>
      <w:rFonts w:ascii="Marquee Engraved" w:hAnsi="Marquee Engraved"/>
      <w:smallCaps/>
      <w:color w:val="000080"/>
      <w:sz w:val="22"/>
      <w:u w:val="words"/>
      <w:vertAlign w:val="baseline"/>
    </w:rPr>
  </w:style>
  <w:style w:type="paragraph" w:styleId="Index6">
    <w:name w:val="index 6"/>
    <w:basedOn w:val="Normal"/>
    <w:next w:val="Normal"/>
    <w:semiHidden/>
    <w:rsid w:val="00CE7099"/>
    <w:pPr>
      <w:tabs>
        <w:tab w:val="right" w:leader="dot" w:pos="9072"/>
      </w:tabs>
      <w:ind w:left="1440" w:hanging="240"/>
    </w:pPr>
  </w:style>
  <w:style w:type="character" w:customStyle="1" w:styleId="iosapm10">
    <w:name w:val="iosapm10"/>
    <w:basedOn w:val="Policepardfaut"/>
    <w:rsid w:val="00CE7099"/>
    <w:rPr>
      <w:rFonts w:ascii="Arial" w:hAnsi="Arial"/>
      <w:smallCaps/>
      <w:sz w:val="20"/>
    </w:rPr>
  </w:style>
  <w:style w:type="paragraph" w:customStyle="1" w:styleId="iosav">
    <w:name w:val="iosav"/>
    <w:basedOn w:val="Normal"/>
    <w:rsid w:val="00CE7099"/>
    <w:pPr>
      <w:spacing w:before="60" w:after="60"/>
    </w:pPr>
    <w:rPr>
      <w:color w:val="800080"/>
    </w:rPr>
  </w:style>
  <w:style w:type="paragraph" w:customStyle="1" w:styleId="ioscons">
    <w:name w:val="ioscons"/>
    <w:basedOn w:val="Normal"/>
    <w:next w:val="Normal"/>
    <w:rsid w:val="00CE7099"/>
    <w:pPr>
      <w:spacing w:before="60" w:after="60"/>
    </w:pPr>
    <w:rPr>
      <w:rFonts w:ascii="Vagabond" w:hAnsi="Vagabond"/>
      <w:color w:val="000080"/>
    </w:rPr>
  </w:style>
  <w:style w:type="paragraph" w:customStyle="1" w:styleId="iosdang">
    <w:name w:val="iosdang"/>
    <w:basedOn w:val="Normal"/>
    <w:next w:val="Normal"/>
    <w:rsid w:val="00CE7099"/>
    <w:pPr>
      <w:spacing w:before="60" w:after="60"/>
    </w:pPr>
    <w:rPr>
      <w:rFonts w:ascii="Futurist" w:hAnsi="Futurist"/>
      <w:color w:val="800000"/>
    </w:rPr>
  </w:style>
  <w:style w:type="paragraph" w:customStyle="1" w:styleId="iosexo">
    <w:name w:val="iosexo"/>
    <w:basedOn w:val="Normal"/>
    <w:next w:val="Normal"/>
    <w:rsid w:val="00CE7099"/>
    <w:pPr>
      <w:tabs>
        <w:tab w:val="left" w:pos="1418"/>
        <w:tab w:val="left" w:pos="6804"/>
      </w:tabs>
      <w:spacing w:before="60" w:after="60"/>
    </w:pPr>
    <w:rPr>
      <w:smallCaps/>
    </w:rPr>
  </w:style>
  <w:style w:type="paragraph" w:customStyle="1" w:styleId="iosico">
    <w:name w:val="iosico"/>
    <w:basedOn w:val="Normal"/>
    <w:rsid w:val="00CE7099"/>
    <w:pPr>
      <w:keepNext/>
      <w:spacing w:before="60" w:after="0"/>
      <w:ind w:left="-567" w:right="-567" w:firstLine="28"/>
    </w:pPr>
    <w:rPr>
      <w:i/>
    </w:rPr>
  </w:style>
  <w:style w:type="paragraph" w:customStyle="1" w:styleId="iosinfo">
    <w:name w:val="iosinfo"/>
    <w:basedOn w:val="Normal"/>
    <w:next w:val="Normal"/>
    <w:rsid w:val="00CE7099"/>
    <w:pPr>
      <w:spacing w:before="60" w:after="60"/>
      <w:ind w:firstLine="28"/>
    </w:pPr>
    <w:rPr>
      <w:rFonts w:ascii="Swis721 BT" w:hAnsi="Swis721 BT"/>
      <w:color w:val="808000"/>
    </w:rPr>
  </w:style>
  <w:style w:type="paragraph" w:customStyle="1" w:styleId="ioslist">
    <w:name w:val="ioslist"/>
    <w:basedOn w:val="Normal"/>
    <w:rsid w:val="00CE7099"/>
    <w:pPr>
      <w:tabs>
        <w:tab w:val="left" w:pos="851"/>
        <w:tab w:val="left" w:pos="7939"/>
      </w:tabs>
      <w:spacing w:after="60"/>
      <w:ind w:left="567" w:hanging="283"/>
    </w:pPr>
  </w:style>
  <w:style w:type="paragraph" w:customStyle="1" w:styleId="iosnot">
    <w:name w:val="iosnot"/>
    <w:basedOn w:val="Normal"/>
    <w:rsid w:val="00CE7099"/>
    <w:pPr>
      <w:spacing w:after="0" w:line="240" w:lineRule="exact"/>
      <w:ind w:left="142" w:right="142" w:firstLine="28"/>
    </w:pPr>
    <w:rPr>
      <w:i/>
    </w:rPr>
  </w:style>
  <w:style w:type="paragraph" w:customStyle="1" w:styleId="iospr1">
    <w:name w:val="iospr1"/>
    <w:basedOn w:val="Normal"/>
    <w:next w:val="Normal"/>
    <w:rsid w:val="00CE7099"/>
    <w:pPr>
      <w:pBdr>
        <w:top w:val="single" w:sz="6" w:space="1" w:color="FFFF00"/>
        <w:left w:val="single" w:sz="6" w:space="1" w:color="FFFF00"/>
        <w:bottom w:val="single" w:sz="18" w:space="1" w:color="FFFF00"/>
        <w:right w:val="single" w:sz="12" w:space="1" w:color="FFFF00"/>
      </w:pBdr>
      <w:tabs>
        <w:tab w:val="left" w:pos="1418"/>
        <w:tab w:val="left" w:pos="6804"/>
      </w:tabs>
      <w:spacing w:before="60" w:after="60"/>
    </w:pPr>
    <w:rPr>
      <w:smallCaps/>
    </w:rPr>
  </w:style>
  <w:style w:type="character" w:customStyle="1" w:styleId="iospr2comm">
    <w:name w:val="iospr2comm"/>
    <w:basedOn w:val="Policepardfaut"/>
    <w:rsid w:val="00CE7099"/>
    <w:rPr>
      <w:rFonts w:ascii="Arial" w:hAnsi="Arial"/>
      <w:sz w:val="18"/>
    </w:rPr>
  </w:style>
  <w:style w:type="paragraph" w:customStyle="1" w:styleId="iospr2d">
    <w:name w:val="iospr2d"/>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41" w:right="57" w:hanging="284"/>
    </w:pPr>
    <w:rPr>
      <w:smallCaps/>
      <w:sz w:val="20"/>
    </w:rPr>
  </w:style>
  <w:style w:type="paragraph" w:customStyle="1" w:styleId="iospr2g">
    <w:name w:val="iospr2g"/>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12" w:right="57" w:hanging="284"/>
    </w:pPr>
    <w:rPr>
      <w:smallCaps/>
      <w:sz w:val="20"/>
    </w:rPr>
  </w:style>
  <w:style w:type="paragraph" w:customStyle="1" w:styleId="iospr2img">
    <w:name w:val="iospr2im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73" w:right="57" w:hanging="45"/>
      <w:jc w:val="center"/>
    </w:pPr>
    <w:rPr>
      <w:i/>
      <w:sz w:val="20"/>
    </w:rPr>
  </w:style>
  <w:style w:type="paragraph" w:customStyle="1" w:styleId="iospr2scd">
    <w:name w:val="iospr2scd"/>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641" w:right="57" w:hanging="584"/>
    </w:pPr>
    <w:rPr>
      <w:i/>
      <w:sz w:val="20"/>
    </w:rPr>
  </w:style>
  <w:style w:type="paragraph" w:customStyle="1" w:styleId="iospr2scg">
    <w:name w:val="iospr2sc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499" w:right="57" w:hanging="471"/>
    </w:pPr>
    <w:rPr>
      <w:i/>
      <w:smallCaps/>
    </w:rPr>
  </w:style>
  <w:style w:type="character" w:customStyle="1" w:styleId="iospr2tit">
    <w:name w:val="iospr2tit"/>
    <w:basedOn w:val="Policepardfaut"/>
    <w:rsid w:val="00CE7099"/>
    <w:rPr>
      <w:rFonts w:ascii="Arial" w:hAnsi="Arial"/>
      <w:caps/>
      <w:color w:val="C0C0C0"/>
      <w:sz w:val="20"/>
      <w:u w:val="single"/>
    </w:rPr>
  </w:style>
  <w:style w:type="character" w:customStyle="1" w:styleId="iostit">
    <w:name w:val="iostit"/>
    <w:basedOn w:val="Policepardfaut"/>
    <w:rsid w:val="00CE7099"/>
    <w:rPr>
      <w:rFonts w:ascii="Arial" w:hAnsi="Arial"/>
      <w:b/>
      <w:caps/>
      <w:color w:val="C0C0C0"/>
      <w:sz w:val="22"/>
      <w:u w:val="single"/>
    </w:rPr>
  </w:style>
  <w:style w:type="paragraph" w:customStyle="1" w:styleId="iostitlist">
    <w:name w:val="iostitlist"/>
    <w:basedOn w:val="Normal"/>
    <w:next w:val="Normal"/>
    <w:rsid w:val="00CE7099"/>
    <w:pPr>
      <w:keepNext/>
      <w:tabs>
        <w:tab w:val="left" w:pos="567"/>
        <w:tab w:val="left" w:pos="851"/>
        <w:tab w:val="left" w:pos="7939"/>
      </w:tabs>
    </w:pPr>
    <w:rPr>
      <w:b/>
      <w:color w:val="C0C0C0"/>
      <w:u w:val="single"/>
    </w:rPr>
  </w:style>
  <w:style w:type="character" w:styleId="Marquedecommentaire">
    <w:name w:val="annotation reference"/>
    <w:basedOn w:val="Policepardfaut"/>
    <w:semiHidden/>
    <w:rsid w:val="00CE7099"/>
    <w:rPr>
      <w:sz w:val="16"/>
    </w:rPr>
  </w:style>
  <w:style w:type="paragraph" w:customStyle="1" w:styleId="pieddepage0">
    <w:name w:val="pied de page"/>
    <w:basedOn w:val="Normal"/>
    <w:rsid w:val="00CE7099"/>
    <w:pPr>
      <w:tabs>
        <w:tab w:val="right" w:pos="9498"/>
      </w:tabs>
    </w:pPr>
    <w:rPr>
      <w:i/>
      <w:sz w:val="24"/>
    </w:rPr>
  </w:style>
  <w:style w:type="paragraph" w:customStyle="1" w:styleId="PM">
    <w:name w:val="PM"/>
    <w:basedOn w:val="Normal"/>
    <w:rsid w:val="00CE7099"/>
    <w:pPr>
      <w:spacing w:after="0"/>
    </w:pPr>
  </w:style>
  <w:style w:type="paragraph" w:styleId="TM1">
    <w:name w:val="toc 1"/>
    <w:basedOn w:val="Normal"/>
    <w:autoRedefine/>
    <w:semiHidden/>
    <w:rsid w:val="00CE7099"/>
    <w:pPr>
      <w:tabs>
        <w:tab w:val="left" w:pos="9639"/>
      </w:tabs>
      <w:spacing w:before="240"/>
    </w:pPr>
    <w:rPr>
      <w:rFonts w:ascii="Courier" w:hAnsi="Courier"/>
      <w:i/>
    </w:rPr>
  </w:style>
  <w:style w:type="paragraph" w:styleId="TM2">
    <w:name w:val="toc 2"/>
    <w:basedOn w:val="Normal"/>
    <w:autoRedefine/>
    <w:semiHidden/>
    <w:rsid w:val="00CE7099"/>
    <w:pPr>
      <w:tabs>
        <w:tab w:val="left" w:pos="9639"/>
      </w:tabs>
      <w:ind w:left="851"/>
    </w:pPr>
    <w:rPr>
      <w:rFonts w:ascii="Courier" w:hAnsi="Courier"/>
      <w:i/>
    </w:rPr>
  </w:style>
  <w:style w:type="paragraph" w:styleId="TM3">
    <w:name w:val="toc 3"/>
    <w:basedOn w:val="Normal"/>
    <w:autoRedefine/>
    <w:semiHidden/>
    <w:rsid w:val="00CE7099"/>
    <w:pPr>
      <w:tabs>
        <w:tab w:val="left" w:leader="dot" w:pos="9639"/>
      </w:tabs>
      <w:ind w:left="1701"/>
    </w:pPr>
    <w:rPr>
      <w:rFonts w:ascii="Courier" w:hAnsi="Courier"/>
      <w:i/>
    </w:rPr>
  </w:style>
  <w:style w:type="paragraph" w:styleId="TM4">
    <w:name w:val="toc 4"/>
    <w:basedOn w:val="Normal"/>
    <w:next w:val="Normal"/>
    <w:autoRedefine/>
    <w:semiHidden/>
    <w:rsid w:val="00CE7099"/>
    <w:pPr>
      <w:tabs>
        <w:tab w:val="left" w:leader="dot" w:pos="9639"/>
      </w:tabs>
      <w:ind w:left="2127"/>
    </w:pPr>
    <w:rPr>
      <w:rFonts w:ascii="Courier" w:hAnsi="Courier"/>
      <w:i/>
    </w:rPr>
  </w:style>
  <w:style w:type="paragraph" w:styleId="TM5">
    <w:name w:val="toc 5"/>
    <w:basedOn w:val="Normal"/>
    <w:next w:val="Normal"/>
    <w:autoRedefine/>
    <w:semiHidden/>
    <w:rsid w:val="00CE7099"/>
    <w:pPr>
      <w:tabs>
        <w:tab w:val="left" w:leader="dot" w:pos="8647"/>
        <w:tab w:val="right" w:pos="9072"/>
      </w:tabs>
      <w:ind w:left="2835"/>
    </w:pPr>
  </w:style>
  <w:style w:type="paragraph" w:styleId="TM6">
    <w:name w:val="toc 6"/>
    <w:basedOn w:val="Normal"/>
    <w:next w:val="Normal"/>
    <w:autoRedefine/>
    <w:semiHidden/>
    <w:rsid w:val="00CE7099"/>
    <w:pPr>
      <w:tabs>
        <w:tab w:val="left" w:leader="dot" w:pos="8646"/>
        <w:tab w:val="right" w:pos="9072"/>
      </w:tabs>
      <w:ind w:left="3544" w:right="850"/>
    </w:pPr>
  </w:style>
  <w:style w:type="paragraph" w:styleId="TM7">
    <w:name w:val="toc 7"/>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253" w:right="850" w:firstLine="748"/>
    </w:pPr>
  </w:style>
  <w:style w:type="paragraph" w:styleId="TM8">
    <w:name w:val="toc 8"/>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961" w:right="850" w:firstLine="748"/>
    </w:pPr>
  </w:style>
  <w:style w:type="paragraph" w:customStyle="1" w:styleId="TM10">
    <w:name w:val="TM1"/>
    <w:basedOn w:val="Normal"/>
    <w:rsid w:val="00CE7099"/>
    <w:pPr>
      <w:tabs>
        <w:tab w:val="left" w:pos="9072"/>
      </w:tabs>
      <w:spacing w:before="240" w:after="0"/>
      <w:ind w:left="113" w:right="113" w:firstLine="748"/>
    </w:pPr>
    <w:rPr>
      <w:b/>
      <w:i/>
    </w:rPr>
  </w:style>
  <w:style w:type="paragraph" w:customStyle="1" w:styleId="Texte">
    <w:name w:val="Texte"/>
    <w:basedOn w:val="Normal"/>
    <w:rsid w:val="00951847"/>
    <w:pPr>
      <w:spacing w:before="60" w:after="60" w:line="320" w:lineRule="atLeast"/>
    </w:pPr>
    <w:rPr>
      <w:rFonts w:ascii="Tahoma" w:hAnsi="Tahoma"/>
      <w:color w:val="003366"/>
      <w:sz w:val="24"/>
      <w14:ligatures w14:val="standard"/>
      <w14:numForm w14:val="lining"/>
      <w14:numSpacing w14:val="proportional"/>
      <w14:stylisticSets>
        <w14:styleSet w14:id="2"/>
      </w14:stylisticSets>
    </w:rPr>
  </w:style>
  <w:style w:type="paragraph" w:styleId="Textedebulles">
    <w:name w:val="Balloon Text"/>
    <w:basedOn w:val="Normal"/>
    <w:link w:val="TextedebullesCar"/>
    <w:rsid w:val="00987F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87F2C"/>
    <w:rPr>
      <w:rFonts w:ascii="Tahoma" w:hAnsi="Tahoma" w:cs="Tahoma"/>
      <w:i/>
      <w:sz w:val="16"/>
      <w:szCs w:val="16"/>
    </w:rPr>
  </w:style>
  <w:style w:type="character" w:customStyle="1" w:styleId="Titre1Car">
    <w:name w:val="Titre 1 Car"/>
    <w:basedOn w:val="Policepardfaut"/>
    <w:link w:val="Titre1"/>
    <w:uiPriority w:val="9"/>
    <w:rsid w:val="0085265F"/>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rsid w:val="0085265F"/>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rsid w:val="0085265F"/>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rsid w:val="0085265F"/>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rsid w:val="0085265F"/>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rsid w:val="0085265F"/>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rsid w:val="0085265F"/>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rsid w:val="0085265F"/>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rsid w:val="0085265F"/>
    <w:rPr>
      <w:rFonts w:asciiTheme="majorHAnsi" w:eastAsiaTheme="majorEastAsia" w:hAnsiTheme="majorHAnsi" w:cstheme="majorBidi"/>
      <w:color w:val="385623" w:themeColor="accent6" w:themeShade="80"/>
    </w:rPr>
  </w:style>
  <w:style w:type="paragraph" w:styleId="Titre">
    <w:name w:val="Title"/>
    <w:basedOn w:val="Normal"/>
    <w:next w:val="Normal"/>
    <w:link w:val="TitreCar"/>
    <w:uiPriority w:val="10"/>
    <w:qFormat/>
    <w:rsid w:val="008526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85265F"/>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uiPriority w:val="11"/>
    <w:qFormat/>
    <w:rsid w:val="0085265F"/>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85265F"/>
    <w:rPr>
      <w:rFonts w:asciiTheme="majorHAnsi" w:eastAsiaTheme="majorEastAsia" w:hAnsiTheme="majorHAnsi" w:cstheme="majorBidi"/>
    </w:rPr>
  </w:style>
  <w:style w:type="character" w:styleId="lev">
    <w:name w:val="Strong"/>
    <w:basedOn w:val="Policepardfaut"/>
    <w:uiPriority w:val="22"/>
    <w:qFormat/>
    <w:rsid w:val="0085265F"/>
    <w:rPr>
      <w:b/>
      <w:bCs/>
    </w:rPr>
  </w:style>
  <w:style w:type="character" w:styleId="Accentuation">
    <w:name w:val="Emphasis"/>
    <w:basedOn w:val="Policepardfaut"/>
    <w:uiPriority w:val="20"/>
    <w:qFormat/>
    <w:rsid w:val="0085265F"/>
    <w:rPr>
      <w:i/>
      <w:iCs/>
    </w:rPr>
  </w:style>
  <w:style w:type="paragraph" w:styleId="Sansinterligne">
    <w:name w:val="No Spacing"/>
    <w:uiPriority w:val="1"/>
    <w:qFormat/>
    <w:rsid w:val="0085265F"/>
    <w:pPr>
      <w:spacing w:after="0" w:line="240" w:lineRule="auto"/>
    </w:pPr>
  </w:style>
  <w:style w:type="paragraph" w:styleId="Citation">
    <w:name w:val="Quote"/>
    <w:basedOn w:val="Normal"/>
    <w:next w:val="Normal"/>
    <w:link w:val="CitationCar"/>
    <w:uiPriority w:val="29"/>
    <w:qFormat/>
    <w:rsid w:val="0085265F"/>
    <w:pPr>
      <w:spacing w:before="120"/>
      <w:ind w:left="720" w:right="720"/>
      <w:jc w:val="center"/>
    </w:pPr>
    <w:rPr>
      <w:i/>
      <w:iCs/>
    </w:rPr>
  </w:style>
  <w:style w:type="character" w:customStyle="1" w:styleId="CitationCar">
    <w:name w:val="Citation Car"/>
    <w:basedOn w:val="Policepardfaut"/>
    <w:link w:val="Citation"/>
    <w:uiPriority w:val="29"/>
    <w:rsid w:val="0085265F"/>
    <w:rPr>
      <w:i/>
      <w:iCs/>
    </w:rPr>
  </w:style>
  <w:style w:type="paragraph" w:styleId="Citationintense">
    <w:name w:val="Intense Quote"/>
    <w:basedOn w:val="Normal"/>
    <w:next w:val="Normal"/>
    <w:link w:val="CitationintenseCar"/>
    <w:uiPriority w:val="30"/>
    <w:qFormat/>
    <w:rsid w:val="008526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85265F"/>
    <w:rPr>
      <w:rFonts w:asciiTheme="majorHAnsi" w:eastAsiaTheme="majorEastAsia" w:hAnsiTheme="majorHAnsi" w:cstheme="majorBidi"/>
      <w:color w:val="5B9BD5" w:themeColor="accent1"/>
      <w:sz w:val="24"/>
      <w:szCs w:val="24"/>
    </w:rPr>
  </w:style>
  <w:style w:type="character" w:styleId="Accentuationlgre">
    <w:name w:val="Subtle Emphasis"/>
    <w:basedOn w:val="Policepardfaut"/>
    <w:uiPriority w:val="19"/>
    <w:qFormat/>
    <w:rsid w:val="0085265F"/>
    <w:rPr>
      <w:i/>
      <w:iCs/>
      <w:color w:val="404040" w:themeColor="text1" w:themeTint="BF"/>
    </w:rPr>
  </w:style>
  <w:style w:type="character" w:styleId="Accentuationintense">
    <w:name w:val="Intense Emphasis"/>
    <w:basedOn w:val="Policepardfaut"/>
    <w:uiPriority w:val="21"/>
    <w:qFormat/>
    <w:rsid w:val="0085265F"/>
    <w:rPr>
      <w:b w:val="0"/>
      <w:bCs w:val="0"/>
      <w:i/>
      <w:iCs/>
      <w:color w:val="5B9BD5" w:themeColor="accent1"/>
    </w:rPr>
  </w:style>
  <w:style w:type="character" w:styleId="Rfrencelgre">
    <w:name w:val="Subtle Reference"/>
    <w:basedOn w:val="Policepardfaut"/>
    <w:uiPriority w:val="31"/>
    <w:qFormat/>
    <w:rsid w:val="0085265F"/>
    <w:rPr>
      <w:smallCaps/>
      <w:color w:val="404040" w:themeColor="text1" w:themeTint="BF"/>
      <w:u w:val="single" w:color="7F7F7F" w:themeColor="text1" w:themeTint="80"/>
    </w:rPr>
  </w:style>
  <w:style w:type="character" w:styleId="Rfrenceintense">
    <w:name w:val="Intense Reference"/>
    <w:basedOn w:val="Policepardfaut"/>
    <w:uiPriority w:val="32"/>
    <w:qFormat/>
    <w:rsid w:val="0085265F"/>
    <w:rPr>
      <w:b/>
      <w:bCs/>
      <w:smallCaps/>
      <w:color w:val="5B9BD5" w:themeColor="accent1"/>
      <w:spacing w:val="5"/>
      <w:u w:val="single"/>
    </w:rPr>
  </w:style>
  <w:style w:type="character" w:styleId="Titredulivre">
    <w:name w:val="Book Title"/>
    <w:basedOn w:val="Policepardfaut"/>
    <w:uiPriority w:val="33"/>
    <w:qFormat/>
    <w:rsid w:val="0085265F"/>
    <w:rPr>
      <w:b/>
      <w:bCs/>
      <w:smallCaps/>
    </w:rPr>
  </w:style>
  <w:style w:type="paragraph" w:styleId="En-ttedetabledesmatires">
    <w:name w:val="TOC Heading"/>
    <w:basedOn w:val="Titre1"/>
    <w:next w:val="Normal"/>
    <w:uiPriority w:val="39"/>
    <w:semiHidden/>
    <w:unhideWhenUsed/>
    <w:qFormat/>
    <w:rsid w:val="0085265F"/>
    <w:pPr>
      <w:outlineLvl w:val="9"/>
    </w:pPr>
  </w:style>
  <w:style w:type="paragraph" w:styleId="NormalWeb">
    <w:name w:val="Normal (Web)"/>
    <w:basedOn w:val="Normal"/>
    <w:uiPriority w:val="99"/>
    <w:semiHidden/>
    <w:unhideWhenUsed/>
    <w:rsid w:val="0085265F"/>
    <w:pPr>
      <w:spacing w:before="100" w:beforeAutospacing="1" w:after="100" w:afterAutospacing="1" w:line="240" w:lineRule="auto"/>
    </w:pPr>
    <w:rPr>
      <w:rFonts w:ascii="Times New Roman" w:hAnsi="Times New Roman" w:cs="Times New Roman"/>
      <w:sz w:val="24"/>
      <w:szCs w:val="24"/>
    </w:rPr>
  </w:style>
  <w:style w:type="paragraph" w:styleId="Commentaire">
    <w:name w:val="annotation text"/>
    <w:basedOn w:val="Normal"/>
    <w:link w:val="CommentaireCar"/>
    <w:semiHidden/>
    <w:unhideWhenUsed/>
    <w:rsid w:val="00531B0F"/>
    <w:pPr>
      <w:spacing w:line="240" w:lineRule="auto"/>
    </w:pPr>
    <w:rPr>
      <w:sz w:val="20"/>
      <w:szCs w:val="20"/>
    </w:rPr>
  </w:style>
  <w:style w:type="character" w:customStyle="1" w:styleId="CommentaireCar">
    <w:name w:val="Commentaire Car"/>
    <w:basedOn w:val="Policepardfaut"/>
    <w:link w:val="Commentaire"/>
    <w:semiHidden/>
    <w:rsid w:val="00531B0F"/>
    <w:rPr>
      <w:sz w:val="20"/>
      <w:szCs w:val="20"/>
    </w:rPr>
  </w:style>
  <w:style w:type="paragraph" w:styleId="Objetducommentaire">
    <w:name w:val="annotation subject"/>
    <w:basedOn w:val="Commentaire"/>
    <w:next w:val="Commentaire"/>
    <w:link w:val="ObjetducommentaireCar"/>
    <w:semiHidden/>
    <w:unhideWhenUsed/>
    <w:rsid w:val="00531B0F"/>
    <w:rPr>
      <w:b/>
      <w:bCs/>
    </w:rPr>
  </w:style>
  <w:style w:type="character" w:customStyle="1" w:styleId="ObjetducommentaireCar">
    <w:name w:val="Objet du commentaire Car"/>
    <w:basedOn w:val="CommentaireCar"/>
    <w:link w:val="Objetducommentaire"/>
    <w:semiHidden/>
    <w:rsid w:val="00531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ENTREPRISE ET STRUCTURE</vt:lpstr>
    </vt:vector>
  </TitlesOfParts>
  <Company>IOS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ET STRUCTURE</dc:title>
  <dc:subject>DOCUMENT TERMINE</dc:subject>
  <dc:creator>IOS</dc:creator>
  <cp:keywords>exercice, word 2019</cp:keywords>
  <dc:description>Document Exercice aprés mise en forme et vérification</dc:description>
  <cp:lastModifiedBy>joel Green</cp:lastModifiedBy>
  <cp:revision>4</cp:revision>
  <cp:lastPrinted>1900-12-31T22:00:00Z</cp:lastPrinted>
  <dcterms:created xsi:type="dcterms:W3CDTF">2015-12-07T09:16:00Z</dcterms:created>
  <dcterms:modified xsi:type="dcterms:W3CDTF">2019-11-22T10:27:00Z</dcterms:modified>
  <cp:category>exercice word 2019</cp:category>
</cp:coreProperties>
</file>